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1F10" w14:textId="77777777" w:rsidR="00586DF7" w:rsidRDefault="00586DF7" w:rsidP="00586DF7">
      <w:pPr>
        <w:shd w:val="clear" w:color="auto" w:fill="FFFFFF"/>
        <w:spacing w:line="240" w:lineRule="atLeast"/>
        <w:ind w:firstLine="4678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Приложение к основной</w:t>
      </w:r>
    </w:p>
    <w:p w14:paraId="608F7683" w14:textId="77777777" w:rsidR="00586DF7" w:rsidRDefault="00586DF7" w:rsidP="00586DF7">
      <w:pPr>
        <w:shd w:val="clear" w:color="auto" w:fill="FFFFFF"/>
        <w:spacing w:line="240" w:lineRule="atLeast"/>
        <w:ind w:firstLine="4678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образовательной программе</w:t>
      </w:r>
    </w:p>
    <w:p w14:paraId="7AC2674A" w14:textId="77777777" w:rsidR="00586DF7" w:rsidRDefault="00586DF7" w:rsidP="00586DF7">
      <w:pPr>
        <w:shd w:val="clear" w:color="auto" w:fill="FFFFFF"/>
        <w:spacing w:line="240" w:lineRule="atLeast"/>
        <w:ind w:firstLine="4678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основного общего образования</w:t>
      </w:r>
    </w:p>
    <w:p w14:paraId="0F016AB6" w14:textId="77777777" w:rsidR="00586DF7" w:rsidRDefault="00586DF7" w:rsidP="00586DF7">
      <w:pPr>
        <w:shd w:val="clear" w:color="auto" w:fill="FFFFFF"/>
        <w:spacing w:line="240" w:lineRule="atLeast"/>
        <w:ind w:firstLine="4678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aps/>
          <w:lang w:eastAsia="ru-RU"/>
        </w:rPr>
        <w:t>МКОУ  СОШИ</w:t>
      </w:r>
      <w:proofErr w:type="gramEnd"/>
      <w:r>
        <w:rPr>
          <w:rFonts w:ascii="Times New Roman" w:eastAsia="Times New Roman" w:hAnsi="Times New Roman" w:cs="Times New Roman"/>
          <w:bCs/>
          <w:caps/>
          <w:lang w:eastAsia="ru-RU"/>
        </w:rPr>
        <w:t xml:space="preserve">  №16</w:t>
      </w:r>
    </w:p>
    <w:p w14:paraId="44678017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51A9C021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783CA0A7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48EC31BC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283CD7EF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4134AF1C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1D2EA35C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213DC043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59059AE3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4713DA6B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5FAF208C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5C80875B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49D5887F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</w:p>
    <w:p w14:paraId="1FE25332" w14:textId="77777777" w:rsidR="00586DF7" w:rsidRDefault="00586DF7" w:rsidP="00586DF7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14:paraId="489E5D96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14:paraId="7E7914B6" w14:textId="771DC6F2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1C866D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10-11 класса основного общего образования</w:t>
      </w:r>
    </w:p>
    <w:p w14:paraId="0F5DC444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0ED1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1E8C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8CAA8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37B28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86520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C7449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5F182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ECBA9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7FE84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BEBE9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6414F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42A3F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595B8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D7DBA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CFFCB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DE391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FBFFCD5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331F9" w14:textId="77777777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Мосеева Анастасия Андреевна, </w:t>
      </w:r>
    </w:p>
    <w:p w14:paraId="39B0F8F2" w14:textId="22A59D51" w:rsidR="00586DF7" w:rsidRDefault="00586DF7" w:rsidP="00586DF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</w:p>
    <w:p w14:paraId="554B2D6F" w14:textId="77777777" w:rsidR="00586DF7" w:rsidRDefault="00586DF7" w:rsidP="00586DF7">
      <w:pPr>
        <w:rPr>
          <w:rFonts w:ascii="Times New Roman" w:hAnsi="Times New Roman" w:cs="Times New Roman"/>
          <w:b/>
          <w:sz w:val="24"/>
        </w:rPr>
      </w:pPr>
    </w:p>
    <w:p w14:paraId="45311D0B" w14:textId="77777777" w:rsidR="00586DF7" w:rsidRDefault="00586DF7" w:rsidP="00AF742D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4F550AA3" w14:textId="77777777" w:rsidR="00586DF7" w:rsidRDefault="00586DF7" w:rsidP="00AF742D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426B2790" w14:textId="0834094A" w:rsidR="00AF742D" w:rsidRDefault="00586DF7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</w:t>
      </w:r>
      <w:r w:rsidR="00AF742D">
        <w:rPr>
          <w:rStyle w:val="a4"/>
          <w:color w:val="333333"/>
        </w:rPr>
        <w:t>ОДЕРЖАНИЕ</w:t>
      </w:r>
      <w:r>
        <w:rPr>
          <w:rStyle w:val="a4"/>
          <w:color w:val="333333"/>
        </w:rPr>
        <w:t xml:space="preserve"> УЧЕБНОГО ПРЕДМЕТА «ХИМИЯ»</w:t>
      </w:r>
      <w:r w:rsidR="00AF742D">
        <w:rPr>
          <w:color w:val="333333"/>
          <w:sz w:val="21"/>
          <w:szCs w:val="21"/>
        </w:rPr>
        <w:br/>
      </w:r>
    </w:p>
    <w:p w14:paraId="23D99123" w14:textId="5FA1BFAE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CA1ACAD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10 КЛАСС</w:t>
      </w:r>
    </w:p>
    <w:p w14:paraId="116A5532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7532BD1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ОРГАНИЧЕСКАЯ ХИМИЯ</w:t>
      </w:r>
    </w:p>
    <w:p w14:paraId="0CC4C3CD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3983EE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Теоретические основы органической химии</w:t>
      </w:r>
    </w:p>
    <w:p w14:paraId="32B1FCE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органической химии: её возникновение, развитие и значение</w:t>
      </w:r>
      <w:r>
        <w:rPr>
          <w:color w:val="333333"/>
        </w:rPr>
        <w:br/>
        <w:t>в получении новых веществ и материалов. Теория строения органических соединений А. М. 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71412E9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6CA4776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7C854E4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Углеводороды</w:t>
      </w:r>
    </w:p>
    <w:p w14:paraId="211A06D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Алканы</w:t>
      </w:r>
      <w:proofErr w:type="spellEnd"/>
      <w:r>
        <w:rPr>
          <w:color w:val="333333"/>
        </w:rPr>
        <w:t xml:space="preserve">: состав и строение, гомологический ряд. Метан и этан – простейшие представители </w:t>
      </w:r>
      <w:proofErr w:type="spellStart"/>
      <w:r>
        <w:rPr>
          <w:color w:val="333333"/>
        </w:rPr>
        <w:t>алканов</w:t>
      </w:r>
      <w:proofErr w:type="spellEnd"/>
      <w:r>
        <w:rPr>
          <w:color w:val="333333"/>
        </w:rPr>
        <w:t>: физические и химические свойства (реакции замещения и горения), нахождение в природе, получение и применение.</w:t>
      </w:r>
    </w:p>
    <w:p w14:paraId="7E852D5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Алкены</w:t>
      </w:r>
      <w:proofErr w:type="spellEnd"/>
      <w:r>
        <w:rPr>
          <w:color w:val="333333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>
        <w:rPr>
          <w:color w:val="333333"/>
        </w:rPr>
        <w:t>алкенов</w:t>
      </w:r>
      <w:proofErr w:type="spellEnd"/>
      <w:r>
        <w:rPr>
          <w:color w:val="333333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562A18A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Алкадиены</w:t>
      </w:r>
      <w:proofErr w:type="spellEnd"/>
      <w:r>
        <w:rPr>
          <w:color w:val="333333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2800D72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Алкины</w:t>
      </w:r>
      <w:proofErr w:type="spellEnd"/>
      <w:r>
        <w:rPr>
          <w:color w:val="333333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>
        <w:rPr>
          <w:color w:val="333333"/>
        </w:rPr>
        <w:t>алкинов</w:t>
      </w:r>
      <w:proofErr w:type="spellEnd"/>
      <w:r>
        <w:rPr>
          <w:color w:val="333333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14:paraId="434A98C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Арены. Бензол: состав, строение, физические и химические свойства (реакции галогенирования и нитрования), получение и применение. </w:t>
      </w:r>
      <w:r>
        <w:rPr>
          <w:rStyle w:val="a5"/>
          <w:color w:val="333333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color w:val="333333"/>
        </w:rPr>
        <w:t xml:space="preserve"> Токсичность </w:t>
      </w:r>
      <w:proofErr w:type="spellStart"/>
      <w:r>
        <w:rPr>
          <w:color w:val="333333"/>
        </w:rPr>
        <w:t>аренов</w:t>
      </w:r>
      <w:proofErr w:type="spellEnd"/>
      <w:r>
        <w:rPr>
          <w:color w:val="333333"/>
        </w:rPr>
        <w:t>. Генетическая связь между углеводородами, принадлежащими к различным классам.</w:t>
      </w:r>
    </w:p>
    <w:p w14:paraId="1FD4118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25B1AFA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 </w:t>
      </w:r>
      <w:r>
        <w:rPr>
          <w:color w:val="333333"/>
          <w:u w:val="single"/>
        </w:rPr>
        <w:t>практической работы</w:t>
      </w:r>
      <w:r>
        <w:rPr>
          <w:color w:val="333333"/>
        </w:rPr>
        <w:t>: получение этилена и изучение его свойств.</w:t>
      </w:r>
    </w:p>
    <w:p w14:paraId="2CAC6F5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Расчётные задачи</w:t>
      </w:r>
      <w:r>
        <w:rPr>
          <w:color w:val="333333"/>
        </w:rPr>
        <w:t>.</w:t>
      </w:r>
    </w:p>
    <w:p w14:paraId="6E371B2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53190E1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Кислородсодержащие органические соединения</w:t>
      </w:r>
    </w:p>
    <w:p w14:paraId="033D81D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>
        <w:rPr>
          <w:color w:val="333333"/>
        </w:rPr>
        <w:t>галогеноводородами</w:t>
      </w:r>
      <w:proofErr w:type="spellEnd"/>
      <w:r>
        <w:rPr>
          <w:color w:val="333333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14:paraId="69ABAD0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14:paraId="7A1A237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Фенол: строение молекулы, физические и химические свойства. Токсичность фенола. Применение фенола.</w:t>
      </w:r>
    </w:p>
    <w:p w14:paraId="57D04E7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Альдегиды и </w:t>
      </w:r>
      <w:r>
        <w:rPr>
          <w:rStyle w:val="a5"/>
          <w:color w:val="333333"/>
        </w:rPr>
        <w:t>кетоны</w:t>
      </w:r>
      <w:r>
        <w:rPr>
          <w:color w:val="333333"/>
        </w:rPr>
        <w:t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14:paraId="6D60411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20AEF3B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72C888D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Углеводы: состав, классификация углеводов (моно-, </w:t>
      </w:r>
      <w:proofErr w:type="spellStart"/>
      <w:r>
        <w:rPr>
          <w:color w:val="333333"/>
        </w:rPr>
        <w:t>ди</w:t>
      </w:r>
      <w:proofErr w:type="spellEnd"/>
      <w:r>
        <w:rPr>
          <w:color w:val="333333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1235DC3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>
        <w:rPr>
          <w:color w:val="333333"/>
        </w:rPr>
        <w:t>иодом</w:t>
      </w:r>
      <w:proofErr w:type="spellEnd"/>
      <w:r>
        <w:rPr>
          <w:color w:val="333333"/>
        </w:rPr>
        <w:t>).</w:t>
      </w:r>
    </w:p>
    <w:p w14:paraId="374E3AF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 xml:space="preserve">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</w:r>
      <w:proofErr w:type="spellStart"/>
      <w:r>
        <w:rPr>
          <w:color w:val="333333"/>
        </w:rPr>
        <w:t>иодом</w:t>
      </w:r>
      <w:proofErr w:type="spellEnd"/>
      <w:r>
        <w:rPr>
          <w:color w:val="333333"/>
        </w:rPr>
        <w:t>), проведение практической работы: свойства раствора уксусной кислоты.</w:t>
      </w:r>
    </w:p>
    <w:p w14:paraId="4F3901C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Расчётные задачи.</w:t>
      </w:r>
    </w:p>
    <w:p w14:paraId="5906064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572BF3F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Азотсодержащие органические соединения.</w:t>
      </w:r>
    </w:p>
    <w:p w14:paraId="4C3A1AB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6C20118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254E797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наблюдение и описание демонстрационных опытов: денатурация белков при нагревании, цветные реакции белков.</w:t>
      </w:r>
    </w:p>
    <w:p w14:paraId="4E95731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Высокомолекулярные соединения</w:t>
      </w:r>
    </w:p>
    <w:p w14:paraId="566DE69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</w:t>
      </w:r>
    </w:p>
    <w:p w14:paraId="51332A0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lastRenderedPageBreak/>
        <w:t>Экспериментальные методы изучения веществ и их превращений</w:t>
      </w:r>
      <w:r>
        <w:rPr>
          <w:color w:val="333333"/>
        </w:rPr>
        <w:t>: ознакомление с образцами природных и искусственных волокон, пластмасс, каучуков.</w:t>
      </w:r>
    </w:p>
    <w:p w14:paraId="32DF66B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Межпредметные связи</w:t>
      </w:r>
      <w:r>
        <w:rPr>
          <w:color w:val="333333"/>
        </w:rPr>
        <w:t>.</w:t>
      </w:r>
    </w:p>
    <w:p w14:paraId="3F73779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BBF5C7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074AB95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58B5FBD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588BB69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минералы, горные породы, полезные ископаемые, топливо, ресурсы.</w:t>
      </w:r>
    </w:p>
    <w:p w14:paraId="02E84A8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24809D3A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51C6EAB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11 КЛАСС</w:t>
      </w:r>
    </w:p>
    <w:p w14:paraId="5ECE9A98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70D9874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ОБЩАЯ И НЕОРГАНИЧЕСКАЯ ХИМИЯ</w:t>
      </w:r>
    </w:p>
    <w:p w14:paraId="1F9E6ED0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C0DDEC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Теоретические основы химии</w:t>
      </w:r>
    </w:p>
    <w:p w14:paraId="5B28617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>
        <w:rPr>
          <w:color w:val="333333"/>
        </w:rPr>
        <w:t>орбитали</w:t>
      </w:r>
      <w:proofErr w:type="spellEnd"/>
      <w:r>
        <w:rPr>
          <w:color w:val="333333"/>
        </w:rPr>
        <w:t xml:space="preserve">, s-, p-, d- элементы. Особенности распределения электронов по </w:t>
      </w:r>
      <w:proofErr w:type="spellStart"/>
      <w:r>
        <w:rPr>
          <w:color w:val="333333"/>
        </w:rPr>
        <w:t>орбиталям</w:t>
      </w:r>
      <w:proofErr w:type="spellEnd"/>
      <w:r>
        <w:rPr>
          <w:color w:val="333333"/>
        </w:rPr>
        <w:t xml:space="preserve"> в атомах элементов первых четырёх периодов. Электронная конфигурация атомов.</w:t>
      </w:r>
    </w:p>
    <w:p w14:paraId="3730F98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Периодический закон и Периодическая система химических элементов Д. И. Менделеева. Связь периодического закона и Периодической системы химических элементов Д. И. 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6CE0EF2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>
        <w:rPr>
          <w:color w:val="333333"/>
        </w:rPr>
        <w:t>Электроотрицательность</w:t>
      </w:r>
      <w:proofErr w:type="spellEnd"/>
      <w:r>
        <w:rPr>
          <w:color w:val="333333"/>
        </w:rPr>
        <w:t>. Степень окисления. Ионы: катионы и анионы.</w:t>
      </w:r>
    </w:p>
    <w:p w14:paraId="0C439FD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 w14:paraId="1957812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дисперсных системах. Истинные и коллоидные растворы. Массовая доля вещества в растворе.</w:t>
      </w:r>
    </w:p>
    <w:p w14:paraId="4D036A2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170CF72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677131A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>
        <w:rPr>
          <w:color w:val="333333"/>
        </w:rPr>
        <w:t>Ле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Шателье</w:t>
      </w:r>
      <w:proofErr w:type="spellEnd"/>
      <w:r>
        <w:rPr>
          <w:color w:val="333333"/>
        </w:rPr>
        <w:t>.</w:t>
      </w:r>
    </w:p>
    <w:p w14:paraId="7C89F7B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Электролитическая диссоциация. Сильные и слабые электролиты. Среда водных растворов веществ: кислая, нейтральная, щелочная. </w:t>
      </w:r>
    </w:p>
    <w:p w14:paraId="53F19FA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Окислительно</w:t>
      </w:r>
      <w:proofErr w:type="spellEnd"/>
      <w:r>
        <w:rPr>
          <w:color w:val="333333"/>
        </w:rPr>
        <w:t>-восстановительные реакции. </w:t>
      </w:r>
    </w:p>
    <w:p w14:paraId="7786473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демонстрация таблиц «Периодическая система химических элементов Д. И. Менделеева», изучение моделей кристаллических решёток, наблюдение</w:t>
      </w:r>
      <w:r>
        <w:rPr>
          <w:color w:val="333333"/>
        </w:rPr>
        <w:br/>
        <w:t>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14:paraId="7566233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Расчётные задачи</w:t>
      </w:r>
      <w:r>
        <w:rPr>
          <w:color w:val="333333"/>
        </w:rPr>
        <w:t>.</w:t>
      </w:r>
    </w:p>
    <w:p w14:paraId="6A624EC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5875C32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Неорганическая химия</w:t>
      </w:r>
    </w:p>
    <w:p w14:paraId="38CC56E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Неметаллы. Положение неметаллов в Периодической системе химических элементов Д. И. 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14:paraId="122DD9E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040DE09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Применение важнейших неметаллов и их соединений.</w:t>
      </w:r>
    </w:p>
    <w:p w14:paraId="236DE0F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Металлы. Положение металлов в Периодической системе химических элементов Д. И. 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495D257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14:paraId="15736B7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способы получения металлов. Применение металлов в быту и технике.</w:t>
      </w:r>
    </w:p>
    <w:p w14:paraId="07EDE21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Экспериментальные методы изучения веществ и их превращений</w:t>
      </w:r>
      <w:r>
        <w:rPr>
          <w:color w:val="333333"/>
        </w:rPr>
        <w:t>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4C08230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Расчётные задачи.</w:t>
      </w:r>
    </w:p>
    <w:p w14:paraId="6F3417E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3C87109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Химия и жизнь</w:t>
      </w:r>
    </w:p>
    <w:p w14:paraId="2494C9A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14:paraId="7B07C54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Представления об общих научных принципах промышленного получения важнейших веществ.</w:t>
      </w:r>
    </w:p>
    <w:p w14:paraId="74274F6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>
        <w:rPr>
          <w:color w:val="333333"/>
        </w:rPr>
        <w:t>наноматериалы</w:t>
      </w:r>
      <w:proofErr w:type="spellEnd"/>
      <w:r>
        <w:rPr>
          <w:color w:val="333333"/>
        </w:rPr>
        <w:t>, органические и минеральные удобрения.</w:t>
      </w:r>
    </w:p>
    <w:p w14:paraId="231E78A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Химия и здоровье человека: правила использования лекарственных препаратов, правила безопасного использования препаратов бытовой химии</w:t>
      </w:r>
      <w:r>
        <w:rPr>
          <w:color w:val="333333"/>
        </w:rPr>
        <w:br/>
        <w:t>в повседневной жизни.</w:t>
      </w:r>
    </w:p>
    <w:p w14:paraId="6306EB0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Межпредметные связи</w:t>
      </w:r>
      <w:r>
        <w:rPr>
          <w:color w:val="333333"/>
        </w:rPr>
        <w:t>.</w:t>
      </w:r>
    </w:p>
    <w:p w14:paraId="1B73D91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</w:t>
      </w:r>
      <w:r>
        <w:rPr>
          <w:color w:val="333333"/>
        </w:rPr>
        <w:lastRenderedPageBreak/>
        <w:t>и понятий, являющихся системными для отдельных предметов естественно-научного цикла.</w:t>
      </w:r>
    </w:p>
    <w:p w14:paraId="465B335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14:paraId="33CEA75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14:paraId="19F5A62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7FF48DF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География: минералы, горные породы, полезные ископаемые, топливо, ресурсы.</w:t>
      </w:r>
    </w:p>
    <w:p w14:paraId="63F8495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rPr>
          <w:color w:val="333333"/>
        </w:rPr>
        <w:t>нанотехнологии</w:t>
      </w:r>
      <w:proofErr w:type="spellEnd"/>
      <w:r>
        <w:rPr>
          <w:color w:val="333333"/>
        </w:rPr>
        <w:t>.</w:t>
      </w:r>
    </w:p>
    <w:p w14:paraId="1261913A" w14:textId="1ECD336E" w:rsidR="00147968" w:rsidRDefault="00147968"/>
    <w:p w14:paraId="413ACFEA" w14:textId="08470C64" w:rsidR="00AF742D" w:rsidRDefault="00AF742D"/>
    <w:p w14:paraId="533C19AA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ОСВОЕНИЯ ПРОГРАММЫ ПО ХИМИИ НА БАЗОВОМ УРОВНЕ СРЕДНЕГО ОБЩЕГО ОБРАЗОВАНИЯ</w:t>
      </w:r>
    </w:p>
    <w:p w14:paraId="43B18332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0C02F959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14:paraId="69247930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74A069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>
        <w:rPr>
          <w:color w:val="333333"/>
        </w:rPr>
        <w:t>метапредметным</w:t>
      </w:r>
      <w:proofErr w:type="spellEnd"/>
      <w:r>
        <w:rPr>
          <w:color w:val="333333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2DEAEA9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соответствии с системно-</w:t>
      </w:r>
      <w:proofErr w:type="spellStart"/>
      <w:r>
        <w:rPr>
          <w:color w:val="333333"/>
        </w:rPr>
        <w:t>деятельностным</w:t>
      </w:r>
      <w:proofErr w:type="spellEnd"/>
      <w:r>
        <w:rPr>
          <w:color w:val="333333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14:paraId="2836EE7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обучающимися российской гражданской идентичности – готовности к саморазвитию, самостоятельности и самоопределению;</w:t>
      </w:r>
    </w:p>
    <w:p w14:paraId="5E66060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мотивации к обучению;</w:t>
      </w:r>
    </w:p>
    <w:p w14:paraId="0B01C4A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14:paraId="5DE24EE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 w14:paraId="4DF8CC2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наличие правосознания экологической культуры и способности ставить цели и строить жизненные планы.</w:t>
      </w:r>
    </w:p>
    <w:p w14:paraId="5CBCD9C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53FB401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68D6B74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гражданского воспитания</w:t>
      </w:r>
      <w:r>
        <w:rPr>
          <w:color w:val="333333"/>
        </w:rPr>
        <w:t>:</w:t>
      </w:r>
    </w:p>
    <w:p w14:paraId="1042017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осознания обучающимися своих конституционных прав и обязанностей, уважения к закону и правопорядку;</w:t>
      </w:r>
    </w:p>
    <w:p w14:paraId="4F3F614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представления о социальных нормах и правилах межличностных отношений в коллективе;</w:t>
      </w:r>
    </w:p>
    <w:p w14:paraId="4D832D2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14:paraId="3C689EB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49CBE8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патриотического воспитания</w:t>
      </w:r>
      <w:r>
        <w:rPr>
          <w:color w:val="333333"/>
        </w:rPr>
        <w:t>:</w:t>
      </w:r>
    </w:p>
    <w:p w14:paraId="5C44F1F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ценностного отношения к историческому и научному наследию отечественной химии;</w:t>
      </w:r>
    </w:p>
    <w:p w14:paraId="5C02824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14:paraId="674D459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1A74BE7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 духовно-нравственного воспитания:</w:t>
      </w:r>
    </w:p>
    <w:p w14:paraId="0BBB2BE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нравственного сознания, этического поведения;</w:t>
      </w:r>
    </w:p>
    <w:p w14:paraId="268F120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способности оценивать ситуации, связанные с химическими явлениями,</w:t>
      </w:r>
      <w:r>
        <w:rPr>
          <w:color w:val="333333"/>
        </w:rPr>
        <w:br/>
        <w:t>и принимать осознанные решения, ориентируясь на морально-нравственные нормы и ценности;</w:t>
      </w:r>
    </w:p>
    <w:p w14:paraId="59B2A43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355231B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формирования культуры здоровья:</w:t>
      </w:r>
    </w:p>
    <w:p w14:paraId="2D48FBC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63EF44F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соблюдения правил безопасного обращения с веществами в быту, повседневной жизни и в трудовой деятельности;</w:t>
      </w:r>
    </w:p>
    <w:p w14:paraId="6D35FC3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14:paraId="4B18C7A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осознания последствий и неприятия вредных привычек (употребления алкоголя, наркотиков, курения);</w:t>
      </w:r>
    </w:p>
    <w:p w14:paraId="10B13D0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трудового воспитания:</w:t>
      </w:r>
    </w:p>
    <w:p w14:paraId="7A7DD3D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83574D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14:paraId="45D1295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14:paraId="042AB28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уважения к труду, людям труда и результатам трудовой деятельности;</w:t>
      </w:r>
    </w:p>
    <w:p w14:paraId="75100EC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0412EBE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6) экологического воспитания:</w:t>
      </w:r>
    </w:p>
    <w:p w14:paraId="64F135C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экологически целесообразного отношения к природе, как источнику существования жизни на Земле;</w:t>
      </w:r>
    </w:p>
    <w:p w14:paraId="14A87E2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14:paraId="1EFCE28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668C3E7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14:paraId="2D4670F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rPr>
          <w:color w:val="333333"/>
        </w:rPr>
        <w:t>хемофобии</w:t>
      </w:r>
      <w:proofErr w:type="spellEnd"/>
      <w:r>
        <w:rPr>
          <w:color w:val="333333"/>
        </w:rPr>
        <w:t>;</w:t>
      </w:r>
    </w:p>
    <w:p w14:paraId="0268A3F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7) ценности научного познания:</w:t>
      </w:r>
    </w:p>
    <w:p w14:paraId="0367650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14:paraId="309C2BD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7249D31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1533488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6B72ED6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330ACB1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интереса к познанию и исследовательской деятельности;</w:t>
      </w:r>
    </w:p>
    <w:p w14:paraId="401DBAD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14:paraId="4F96D97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интереса к особенностям труда в различных сферах профессиональной деятельности.</w:t>
      </w:r>
    </w:p>
    <w:p w14:paraId="6921D65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5228AA36" w14:textId="77777777" w:rsidR="00AF742D" w:rsidRDefault="00AF742D" w:rsidP="00AF742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14:paraId="7D16B4F4" w14:textId="77777777" w:rsidR="00AF742D" w:rsidRDefault="00AF742D" w:rsidP="00AF742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6B28DE9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учебного предмета «Химия» на уровне среднего общего образования включают:</w:t>
      </w:r>
    </w:p>
    <w:p w14:paraId="19F01AB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2B3D28C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64516B3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228C48C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14:paraId="7ACFA0B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14:paraId="0A54E0A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учебными познавательными действиями:</w:t>
      </w:r>
    </w:p>
    <w:p w14:paraId="753B104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5EB602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1) базовые логические действия:</w:t>
      </w:r>
    </w:p>
    <w:p w14:paraId="61D5CB8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всесторонне её рассматривать;</w:t>
      </w:r>
    </w:p>
    <w:p w14:paraId="61ED0B5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DDA30D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14:paraId="1690DFE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основания и критерии для классификации веществ и химических реакций;</w:t>
      </w:r>
    </w:p>
    <w:p w14:paraId="4EEA906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между изучаемыми явлениями;</w:t>
      </w:r>
    </w:p>
    <w:p w14:paraId="17B2F0C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46CBB39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0FB5BBF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2) базовые исследовательские действия:</w:t>
      </w:r>
    </w:p>
    <w:p w14:paraId="49F9B6B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основами методов научного познания веществ и химических реакций;</w:t>
      </w:r>
    </w:p>
    <w:p w14:paraId="0BE39A9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35AD91D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5EC0541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1367140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3) работа с информацией:</w:t>
      </w:r>
    </w:p>
    <w:p w14:paraId="74774AC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1F7D452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14:paraId="23D3E43B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приобретать опыт использования информационно-коммуникативных технологий и различных поисковых систем;</w:t>
      </w:r>
    </w:p>
    <w:p w14:paraId="12E7823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567AC56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3EF3E951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и преобразовывать знаково-символические средства наглядности.</w:t>
      </w:r>
    </w:p>
    <w:p w14:paraId="2E4AADA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01F4C8B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Овладение универсальными коммуникативными действиями:</w:t>
      </w:r>
    </w:p>
    <w:p w14:paraId="26C507A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6FC325C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задавать вопросы по существу обсуждаемой темы в ходе диалога</w:t>
      </w:r>
      <w:r>
        <w:rPr>
          <w:color w:val="333333"/>
        </w:rPr>
        <w:br/>
        <w:t>и/или дискуссии, высказывать идеи, формулировать свои предложения относительно выполнения предложенной задачи;</w:t>
      </w:r>
    </w:p>
    <w:p w14:paraId="2C8C1B4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>
        <w:rPr>
          <w:color w:val="333333"/>
        </w:rPr>
        <w:br/>
        <w:t>по результатам проведённых исследований путём согласования позиций в ходе обсуждения и обмена мнениями.</w:t>
      </w:r>
    </w:p>
    <w:p w14:paraId="1600503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510F48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Овладение универсальными регулятивными действиями:</w:t>
      </w:r>
    </w:p>
    <w:p w14:paraId="1682275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A2B892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14:paraId="1339432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самоконтроль своей деятельности на основе самоанализа и самооценки.</w:t>
      </w:r>
    </w:p>
    <w:p w14:paraId="16D232E5" w14:textId="77777777" w:rsidR="00AF742D" w:rsidRDefault="00AF742D" w:rsidP="00AF742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18F73B1C" w14:textId="77777777" w:rsidR="00AF742D" w:rsidRDefault="00AF742D" w:rsidP="00AF742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ПРЕДМЕТНЫЕ РЕЗУЛЬТАТЫ</w:t>
      </w:r>
    </w:p>
    <w:p w14:paraId="5FA35253" w14:textId="77777777" w:rsidR="00AF742D" w:rsidRDefault="00AF742D" w:rsidP="00AF742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179A19FD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10 КЛАСС</w:t>
      </w:r>
    </w:p>
    <w:p w14:paraId="0DE3BE9A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513DC8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курса «Органическая химия» отражают:</w:t>
      </w:r>
    </w:p>
    <w:p w14:paraId="16011FC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442D209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>
        <w:rPr>
          <w:color w:val="333333"/>
        </w:rPr>
        <w:t>электроотрицательность</w:t>
      </w:r>
      <w:proofErr w:type="spellEnd"/>
      <w:r>
        <w:rPr>
          <w:color w:val="333333"/>
        </w:rPr>
        <w:t xml:space="preserve"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 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color w:val="333333"/>
        </w:rPr>
        <w:t>фактологические</w:t>
      </w:r>
      <w:proofErr w:type="spellEnd"/>
      <w:r>
        <w:rPr>
          <w:color w:val="333333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1247E7A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6B8F6868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77A53D1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192576F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умения определять виды химической связи в органических соединениях (одинарные и кратные);</w:t>
      </w:r>
    </w:p>
    <w:p w14:paraId="4D52CDC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умения применять положения теории строения органических веществ А. М. Бутлерова для объяснения зависимости свойств веществ от их состава и строения; закон сохранения массы веществ;</w:t>
      </w:r>
    </w:p>
    <w:p w14:paraId="7CAE486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451B845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4BB09BA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</w:t>
      </w:r>
      <w:r>
        <w:rPr>
          <w:color w:val="333333"/>
        </w:rPr>
        <w:br/>
        <w:t>или продуктов реакции);</w:t>
      </w:r>
    </w:p>
    <w:p w14:paraId="5150294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0B4CCAA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1C067F06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4043B84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0102923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</w:t>
      </w:r>
      <w:r>
        <w:rPr>
          <w:color w:val="333333"/>
        </w:rPr>
        <w:lastRenderedPageBreak/>
        <w:t>примерах способы уменьшения и предотвращения их вредного воздействия на организм человека;</w:t>
      </w:r>
    </w:p>
    <w:p w14:paraId="5AAFB71F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2210FF2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для слепых и слабовидящих обучающихся: умение использовать рельефно-точечную систему обозначений Л. Брайля для записи химических формул.</w:t>
      </w:r>
    </w:p>
    <w:p w14:paraId="01182BEC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759A02E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11 КЛАСС</w:t>
      </w:r>
    </w:p>
    <w:p w14:paraId="6462B4F7" w14:textId="77777777" w:rsidR="00AF742D" w:rsidRDefault="00AF742D" w:rsidP="00AF742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9C54C2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курса «Общая и неорганическая химия» отражают:</w:t>
      </w:r>
    </w:p>
    <w:p w14:paraId="61080D7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0CF8C9F9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владение системой химических знаний, которая включает: основополагающие понятия (химический элемент, атом, изотоп, s-, p-, d- электронные </w:t>
      </w:r>
      <w:proofErr w:type="spellStart"/>
      <w:r>
        <w:rPr>
          <w:color w:val="333333"/>
        </w:rPr>
        <w:t>орбитали</w:t>
      </w:r>
      <w:proofErr w:type="spellEnd"/>
      <w:r>
        <w:rPr>
          <w:color w:val="333333"/>
        </w:rPr>
        <w:t xml:space="preserve"> атомов, ион, молекула, моль, молярный объём, валентность, </w:t>
      </w:r>
      <w:proofErr w:type="spellStart"/>
      <w:r>
        <w:rPr>
          <w:color w:val="333333"/>
        </w:rPr>
        <w:t>электроотрицательность</w:t>
      </w:r>
      <w:proofErr w:type="spellEnd"/>
      <w:r>
        <w:rPr>
          <w:color w:val="333333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>
        <w:rPr>
          <w:color w:val="333333"/>
        </w:rPr>
        <w:t>неэлектролиты</w:t>
      </w:r>
      <w:proofErr w:type="spellEnd"/>
      <w:r>
        <w:rPr>
          <w:color w:val="333333"/>
        </w:rPr>
        <w:t xml:space="preserve"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 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color w:val="333333"/>
        </w:rPr>
        <w:t>фактологические</w:t>
      </w:r>
      <w:proofErr w:type="spellEnd"/>
      <w:r>
        <w:rPr>
          <w:color w:val="333333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3F691D1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3E8DC7B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</w:t>
      </w:r>
      <w:proofErr w:type="spellStart"/>
      <w:r>
        <w:rPr>
          <w:color w:val="333333"/>
        </w:rPr>
        <w:t>гашёная</w:t>
      </w:r>
      <w:proofErr w:type="spellEnd"/>
      <w:r>
        <w:rPr>
          <w:color w:val="333333"/>
        </w:rPr>
        <w:t xml:space="preserve"> известь, негашёная известь, питьевая сода, пирит и другие);</w:t>
      </w:r>
    </w:p>
    <w:p w14:paraId="6033481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2A6266D0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1C0F111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14:paraId="090F0C1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 Менделеева, используя понятия «s-, p-, d-электронные </w:t>
      </w:r>
      <w:proofErr w:type="spellStart"/>
      <w:r>
        <w:rPr>
          <w:color w:val="333333"/>
        </w:rPr>
        <w:t>орбитали</w:t>
      </w:r>
      <w:proofErr w:type="spellEnd"/>
      <w:r>
        <w:rPr>
          <w:color w:val="333333"/>
        </w:rPr>
        <w:t xml:space="preserve">», «энергетические уровни», объяснять закономерности изменения свойств химических элементов и их </w:t>
      </w:r>
      <w:r>
        <w:rPr>
          <w:color w:val="333333"/>
        </w:rPr>
        <w:lastRenderedPageBreak/>
        <w:t>соединений по периодам и группам Периодической системы химических элементов Д. И. Менделеева;</w:t>
      </w:r>
    </w:p>
    <w:p w14:paraId="2150012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15485E5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1457825A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14:paraId="7C307542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>
        <w:rPr>
          <w:color w:val="333333"/>
        </w:rPr>
        <w:t>путём ионы</w:t>
      </w:r>
      <w:proofErr w:type="gramEnd"/>
      <w:r>
        <w:rPr>
          <w:color w:val="333333"/>
        </w:rPr>
        <w:t>, присутствующие в водных растворах неорганических веществ;</w:t>
      </w:r>
    </w:p>
    <w:p w14:paraId="6A0F588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раскрывать сущность </w:t>
      </w:r>
      <w:proofErr w:type="spellStart"/>
      <w:r>
        <w:rPr>
          <w:color w:val="333333"/>
        </w:rPr>
        <w:t>окислительно</w:t>
      </w:r>
      <w:proofErr w:type="spellEnd"/>
      <w:r>
        <w:rPr>
          <w:color w:val="333333"/>
        </w:rPr>
        <w:t>-восстановительных реакций посредством составления электронного баланса этих реакций;</w:t>
      </w:r>
    </w:p>
    <w:p w14:paraId="69C39D6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>
        <w:rPr>
          <w:color w:val="333333"/>
        </w:rPr>
        <w:t>Ле</w:t>
      </w:r>
      <w:proofErr w:type="spellEnd"/>
      <w:r>
        <w:rPr>
          <w:color w:val="333333"/>
        </w:rPr>
        <w:t> </w:t>
      </w:r>
      <w:proofErr w:type="spellStart"/>
      <w:r>
        <w:rPr>
          <w:color w:val="333333"/>
        </w:rPr>
        <w:t>Шателье</w:t>
      </w:r>
      <w:proofErr w:type="spellEnd"/>
      <w:r>
        <w:rPr>
          <w:color w:val="333333"/>
        </w:rPr>
        <w:t>);</w:t>
      </w:r>
    </w:p>
    <w:p w14:paraId="1079CC37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2B9C070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1BC5DE4D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10EDEC25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 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1288F573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2B3D047C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5EE1DC5E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19CFDB64" w14:textId="77777777" w:rsidR="00AF742D" w:rsidRDefault="00AF742D" w:rsidP="00AF742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для слепых и слабовидящих обучающихся: умение использовать рельефно-точечную систему обозначений Л. Брайля для записи химических формул.</w:t>
      </w:r>
    </w:p>
    <w:p w14:paraId="084E1972" w14:textId="77777777" w:rsidR="00AF742D" w:rsidRPr="00AF742D" w:rsidRDefault="00AF742D" w:rsidP="00AF74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74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3732EC94" w14:textId="77777777" w:rsidR="00AF742D" w:rsidRPr="00AF742D" w:rsidRDefault="00AF742D" w:rsidP="00AF74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74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9648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653"/>
        <w:gridCol w:w="1281"/>
        <w:gridCol w:w="1821"/>
        <w:gridCol w:w="66"/>
        <w:gridCol w:w="77"/>
      </w:tblGrid>
      <w:tr w:rsidR="006152EF" w:rsidRPr="00AF742D" w14:paraId="75AA0ABE" w14:textId="77777777" w:rsidTr="006152EF">
        <w:trPr>
          <w:gridAfter w:val="2"/>
          <w:wAfter w:w="98" w:type="dxa"/>
          <w:trHeight w:val="1119"/>
          <w:tblHeader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C27" w14:textId="77777777" w:rsidR="006152EF" w:rsidRPr="00AF742D" w:rsidRDefault="006152EF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B76" w14:textId="77777777" w:rsidR="006152EF" w:rsidRPr="00AF742D" w:rsidRDefault="006152EF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DF18CC" w14:textId="77777777" w:rsidR="006152EF" w:rsidRPr="00AF742D" w:rsidRDefault="006152EF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629" w14:textId="77777777" w:rsidR="006152EF" w:rsidRPr="00AF742D" w:rsidRDefault="006152EF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F742D" w:rsidRPr="00AF742D" w14:paraId="515E7D47" w14:textId="77777777" w:rsidTr="006152EF">
        <w:trPr>
          <w:gridAfter w:val="2"/>
          <w:wAfter w:w="98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36E3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AF742D" w:rsidRPr="00AF742D" w14:paraId="0D53B701" w14:textId="77777777" w:rsidTr="006152EF">
        <w:trPr>
          <w:gridAfter w:val="2"/>
          <w:wAfter w:w="98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EC54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CB2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ABC3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1C2C" w14:textId="01D109F3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171415C0" w14:textId="77777777" w:rsidTr="006152EF">
        <w:trPr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CDA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B8F1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5E8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742D" w:rsidRPr="00AF742D" w14:paraId="75BB7654" w14:textId="77777777" w:rsidTr="006152EF">
        <w:trPr>
          <w:gridAfter w:val="1"/>
          <w:wAfter w:w="32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32F3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0" w:type="auto"/>
            <w:vAlign w:val="center"/>
            <w:hideMark/>
          </w:tcPr>
          <w:p w14:paraId="42168A11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79DB1AEB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1A6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ADF8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391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EA9" w14:textId="3D4B5C75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52E6C331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7005C877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ADB1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571C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Непредельные углеводороды: </w:t>
            </w:r>
            <w:proofErr w:type="spellStart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B805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728E" w14:textId="5F59710B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13098A27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67C4784E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651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947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Ароматические углеводороды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069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A3A8" w14:textId="6800F0B3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68503314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19518C84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3B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8BC2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659E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5DED" w14:textId="49EBB5B4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2B1D2CEF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373F64F9" w14:textId="77777777" w:rsidTr="006152EF">
        <w:trPr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9B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232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38AF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742D" w:rsidRPr="00AF742D" w14:paraId="19812FAB" w14:textId="77777777" w:rsidTr="006152EF">
        <w:trPr>
          <w:gridAfter w:val="1"/>
          <w:wAfter w:w="32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54F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0" w:type="auto"/>
            <w:vAlign w:val="center"/>
            <w:hideMark/>
          </w:tcPr>
          <w:p w14:paraId="36CE0ACD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427B9A7B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AC2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0A78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5497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0B23" w14:textId="7B2711E3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31FFEEDE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49FA04AE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46BD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834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Альдегиды. Карбоновые кислоты. Сложные эфиры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A43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145" w14:textId="2F9BA75E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74BB2151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1AF8942C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628D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7ECE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9EE5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CEA" w14:textId="56A37CD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289298B1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049BB1AF" w14:textId="77777777" w:rsidTr="006152EF">
        <w:trPr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699B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443C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A555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742D" w:rsidRPr="00AF742D" w14:paraId="111C7DA3" w14:textId="77777777" w:rsidTr="006152EF">
        <w:trPr>
          <w:gridAfter w:val="1"/>
          <w:wAfter w:w="32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72B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0" w:type="auto"/>
            <w:vAlign w:val="center"/>
            <w:hideMark/>
          </w:tcPr>
          <w:p w14:paraId="5B7776FC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66B9098C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92C3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ED53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629E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C98" w14:textId="6BCFFE14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1B9CBADA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13B54210" w14:textId="77777777" w:rsidTr="006152EF">
        <w:trPr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DA1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92D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C53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742D" w:rsidRPr="00AF742D" w14:paraId="3EF503A0" w14:textId="77777777" w:rsidTr="006152EF">
        <w:trPr>
          <w:gridAfter w:val="1"/>
          <w:wAfter w:w="32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2559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  <w:vAlign w:val="center"/>
            <w:hideMark/>
          </w:tcPr>
          <w:p w14:paraId="39099063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63061521" w14:textId="77777777" w:rsidTr="006152EF">
        <w:trPr>
          <w:gridAfter w:val="1"/>
          <w:wAfter w:w="32" w:type="dxa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CE9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9409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Пластмассы. Каучуки. Волокна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4F8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FC6" w14:textId="0255AFB1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0" w:type="auto"/>
            <w:vAlign w:val="center"/>
            <w:hideMark/>
          </w:tcPr>
          <w:p w14:paraId="2A6E42D1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072B8B7E" w14:textId="77777777" w:rsidTr="006152EF">
        <w:trPr>
          <w:gridAfter w:val="1"/>
          <w:wAfter w:w="32" w:type="dxa"/>
          <w:tblCellSpacing w:w="15" w:type="dxa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7E9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  <w:tc>
          <w:tcPr>
            <w:tcW w:w="0" w:type="auto"/>
            <w:vAlign w:val="center"/>
            <w:hideMark/>
          </w:tcPr>
          <w:p w14:paraId="7FB61409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D" w:rsidRPr="00AF742D" w14:paraId="176DF521" w14:textId="77777777" w:rsidTr="006152EF">
        <w:trPr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1BBE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FFE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1030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F742D" w:rsidRPr="00AF742D" w14:paraId="0FADA898" w14:textId="77777777" w:rsidTr="006152EF">
        <w:trPr>
          <w:gridAfter w:val="1"/>
          <w:wAfter w:w="32" w:type="dxa"/>
          <w:tblCellSpacing w:w="15" w:type="dxa"/>
        </w:trPr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C1CA4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3A183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E194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865AD14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B31DA3" w14:textId="2C41D77E" w:rsidR="00AF742D" w:rsidRDefault="00AF742D"/>
    <w:p w14:paraId="74F4CD78" w14:textId="12585C91" w:rsidR="00AF742D" w:rsidRDefault="00AF742D"/>
    <w:p w14:paraId="62E3E5D7" w14:textId="5BF547AA" w:rsidR="00AF742D" w:rsidRDefault="00AF742D"/>
    <w:p w14:paraId="1382571B" w14:textId="016444D6" w:rsidR="00AF742D" w:rsidRDefault="00AF742D"/>
    <w:p w14:paraId="7EB18162" w14:textId="7ABD7CEB" w:rsidR="006152EF" w:rsidRDefault="006152EF"/>
    <w:p w14:paraId="526E338A" w14:textId="68BC0BD3" w:rsidR="006152EF" w:rsidRDefault="006152EF"/>
    <w:p w14:paraId="111E7D90" w14:textId="59C3C3F8" w:rsidR="006152EF" w:rsidRDefault="006152EF"/>
    <w:p w14:paraId="4641E5F2" w14:textId="691F617C" w:rsidR="006152EF" w:rsidRDefault="006152EF"/>
    <w:p w14:paraId="73EBB373" w14:textId="77777777" w:rsidR="006152EF" w:rsidRDefault="006152EF"/>
    <w:p w14:paraId="2517845C" w14:textId="77777777" w:rsidR="00AF742D" w:rsidRPr="00AF742D" w:rsidRDefault="00AF742D" w:rsidP="00AF742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74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tbl>
      <w:tblPr>
        <w:tblW w:w="9969" w:type="dxa"/>
        <w:tblCellSpacing w:w="15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6545"/>
        <w:gridCol w:w="1131"/>
        <w:gridCol w:w="30"/>
        <w:gridCol w:w="1573"/>
        <w:gridCol w:w="66"/>
        <w:gridCol w:w="81"/>
      </w:tblGrid>
      <w:tr w:rsidR="00AF742D" w:rsidRPr="00AF742D" w14:paraId="600C6AAB" w14:textId="77777777" w:rsidTr="006152EF">
        <w:trPr>
          <w:gridAfter w:val="2"/>
          <w:wAfter w:w="102" w:type="dxa"/>
          <w:tblHeader/>
          <w:tblCellSpacing w:w="15" w:type="dxa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D7C84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E852E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81C84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AF86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AF742D" w:rsidRPr="00AF742D" w14:paraId="246F5FF5" w14:textId="77777777" w:rsidTr="006152EF">
        <w:trPr>
          <w:gridAfter w:val="2"/>
          <w:wAfter w:w="102" w:type="dxa"/>
          <w:tblHeader/>
          <w:tblCellSpacing w:w="15" w:type="dxa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FB6D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62EE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389A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441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742D" w:rsidRPr="00AF742D" w14:paraId="081B5115" w14:textId="77777777" w:rsidTr="006152EF">
        <w:trPr>
          <w:gridAfter w:val="3"/>
          <w:wAfter w:w="1674" w:type="dxa"/>
          <w:tblCellSpacing w:w="15" w:type="dxa"/>
        </w:trPr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246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AF742D" w:rsidRPr="00AF742D" w14:paraId="70B53324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A74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03FB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84BC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DE3" w14:textId="43468996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6A465CC4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8A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39C8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Строение вещества. Многообразие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BA00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4DB7" w14:textId="115F3AE9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579D8226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BA3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D4A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7E3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EA9" w14:textId="440F4AF1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718805E3" w14:textId="77777777" w:rsidTr="006152EF">
        <w:trPr>
          <w:gridAfter w:val="2"/>
          <w:wAfter w:w="102" w:type="dxa"/>
          <w:tblCellSpacing w:w="15" w:type="dxa"/>
        </w:trPr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8D8A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68D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CE3" w14:textId="32072DEC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3D7E5341" w14:textId="77777777" w:rsidTr="006152EF">
        <w:trPr>
          <w:gridAfter w:val="3"/>
          <w:wAfter w:w="1674" w:type="dxa"/>
          <w:tblCellSpacing w:w="15" w:type="dxa"/>
        </w:trPr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C2DD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AF742D" w:rsidRPr="00AF742D" w14:paraId="54676F2D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BC95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5D0C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62B0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ECC" w14:textId="47ACAB9B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28313B6F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EDBD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1DB6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5D9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FA6F" w14:textId="26114056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5F16D347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344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52F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неорганических и органических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3FBA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B2BE" w14:textId="2054F914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4759B41B" w14:textId="77777777" w:rsidTr="006152EF">
        <w:trPr>
          <w:gridAfter w:val="2"/>
          <w:wAfter w:w="102" w:type="dxa"/>
          <w:tblCellSpacing w:w="15" w:type="dxa"/>
        </w:trPr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F362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C054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4C87" w14:textId="2AAFEBDE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7B49119D" w14:textId="77777777" w:rsidTr="006152EF">
        <w:trPr>
          <w:gridAfter w:val="3"/>
          <w:wAfter w:w="1674" w:type="dxa"/>
          <w:tblCellSpacing w:w="15" w:type="dxa"/>
        </w:trPr>
        <w:tc>
          <w:tcPr>
            <w:tcW w:w="8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3A36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42D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AF742D" w:rsidRPr="00AF742D" w14:paraId="23CFC9D8" w14:textId="77777777" w:rsidTr="006152EF">
        <w:trPr>
          <w:gridAfter w:val="2"/>
          <w:wAfter w:w="102" w:type="dxa"/>
          <w:tblCellSpacing w:w="15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8BC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D226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B15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9EDA" w14:textId="0BF60177" w:rsidR="00AF742D" w:rsidRPr="00AF742D" w:rsidRDefault="006024BA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</w:tc>
      </w:tr>
      <w:tr w:rsidR="00AF742D" w:rsidRPr="00AF742D" w14:paraId="6B75681A" w14:textId="77777777" w:rsidTr="006152EF">
        <w:trPr>
          <w:tblCellSpacing w:w="15" w:type="dxa"/>
        </w:trPr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119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DF52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490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742D" w:rsidRPr="00AF742D" w14:paraId="7DF7467E" w14:textId="77777777" w:rsidTr="006152EF">
        <w:trPr>
          <w:gridAfter w:val="1"/>
          <w:wAfter w:w="36" w:type="dxa"/>
          <w:tblCellSpacing w:w="15" w:type="dxa"/>
        </w:trPr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0FB" w14:textId="77777777" w:rsidR="00AF742D" w:rsidRPr="00AF742D" w:rsidRDefault="00AF742D" w:rsidP="00AF742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9DF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F742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4DEF" w14:textId="77777777" w:rsidR="00AF742D" w:rsidRPr="00AF742D" w:rsidRDefault="00AF742D" w:rsidP="00AF742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06C66D" w14:textId="77777777" w:rsidR="00AF742D" w:rsidRPr="00AF742D" w:rsidRDefault="00AF742D" w:rsidP="00AF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89F8DC" w14:textId="77777777" w:rsidR="00AF742D" w:rsidRDefault="00AF742D"/>
    <w:sectPr w:rsidR="00AF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0F"/>
    <w:rsid w:val="000C470F"/>
    <w:rsid w:val="00147968"/>
    <w:rsid w:val="00586DF7"/>
    <w:rsid w:val="006024BA"/>
    <w:rsid w:val="006152EF"/>
    <w:rsid w:val="00A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CDB4"/>
  <w15:chartTrackingRefBased/>
  <w15:docId w15:val="{1206821D-9FF2-4982-AAB8-EDB75AE3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42D"/>
    <w:rPr>
      <w:b/>
      <w:bCs/>
    </w:rPr>
  </w:style>
  <w:style w:type="character" w:styleId="a5">
    <w:name w:val="Emphasis"/>
    <w:basedOn w:val="a0"/>
    <w:uiPriority w:val="20"/>
    <w:qFormat/>
    <w:rsid w:val="00AF7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4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6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5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2023-09-16T06:43:00Z</dcterms:created>
  <dcterms:modified xsi:type="dcterms:W3CDTF">2023-09-20T01:13:00Z</dcterms:modified>
</cp:coreProperties>
</file>